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94" w:rsidRDefault="00040C94" w:rsidP="00040C9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D:\Для размещения\Росреестр\08_зем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8_зем контрол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0A" w:rsidRDefault="00171418" w:rsidP="00040C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8EF48C6" wp14:editId="6EC7C30C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08.03.2026</w:t>
      </w:r>
    </w:p>
    <w:p w:rsidR="00C0040A" w:rsidRDefault="00171418">
      <w:pPr>
        <w:pStyle w:val="a4"/>
        <w:spacing w:line="276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О повышении эффективности земельного контроля</w:t>
      </w:r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276" w:lineRule="auto"/>
        <w:ind w:firstLine="567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eastAsia="ja-JP"/>
        </w:rPr>
        <w:t>3021</w:t>
      </w:r>
      <w:r>
        <w:rPr>
          <w:rFonts w:ascii="Tinos" w:eastAsia="Tinos" w:hAnsi="Tinos" w:cs="Tinos"/>
          <w:color w:val="000000" w:themeColor="text1"/>
          <w:sz w:val="28"/>
          <w:szCs w:val="28"/>
          <w:lang w:eastAsia="ja-JP"/>
        </w:rPr>
        <w:t xml:space="preserve"> контрольно-надзорное мероприятие проведено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2025 году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самарским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на территории порядка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88,3 тысяч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гектаров. </w:t>
      </w:r>
      <w:r>
        <w:rPr>
          <w:rFonts w:ascii="Tinos" w:eastAsia="Tinos" w:hAnsi="Tinos" w:cs="Tinos"/>
          <w:color w:val="000000" w:themeColor="text1"/>
          <w:sz w:val="28"/>
          <w:szCs w:val="28"/>
          <w:lang w:eastAsia="ja-JP"/>
        </w:rPr>
        <w:t>По результ</w:t>
      </w:r>
      <w:r>
        <w:rPr>
          <w:rFonts w:ascii="Tinos" w:eastAsia="Tinos" w:hAnsi="Tinos" w:cs="Tinos"/>
          <w:color w:val="000000" w:themeColor="text1"/>
          <w:sz w:val="28"/>
          <w:szCs w:val="28"/>
          <w:lang w:eastAsia="ja-JP"/>
        </w:rPr>
        <w:t>атам проведенных п</w:t>
      </w:r>
      <w:bookmarkStart w:id="0" w:name="_GoBack"/>
      <w:bookmarkEnd w:id="0"/>
      <w:r>
        <w:rPr>
          <w:rFonts w:ascii="Tinos" w:eastAsia="Tinos" w:hAnsi="Tinos" w:cs="Tinos"/>
          <w:color w:val="000000" w:themeColor="text1"/>
          <w:sz w:val="28"/>
          <w:szCs w:val="28"/>
          <w:lang w:eastAsia="ja-JP"/>
        </w:rPr>
        <w:t xml:space="preserve">роверок, Управлением  объявлено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  <w:lang w:eastAsia="ja-JP"/>
        </w:rPr>
        <w:t>2073</w:t>
      </w:r>
      <w:r>
        <w:rPr>
          <w:rFonts w:ascii="Tinos" w:eastAsia="Tinos" w:hAnsi="Tinos" w:cs="Tinos"/>
          <w:color w:val="000000" w:themeColor="text1"/>
          <w:sz w:val="28"/>
          <w:szCs w:val="28"/>
          <w:lang w:eastAsia="ja-JP"/>
        </w:rPr>
        <w:t xml:space="preserve"> предостережений о недопустимости нарушения обязательных требований.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Они касались необходимости оформить права на занимаемые объектами капитального 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троительства земельные участки, использовать земельные участки в установленных границах, сведения о которых внесены в ЕГРН, а также по целевому назначению.</w:t>
      </w:r>
      <w:proofErr w:type="gramEnd"/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76" w:lineRule="auto"/>
        <w:ind w:firstLine="567"/>
        <w:jc w:val="both"/>
        <w:rPr>
          <w:rFonts w:ascii="Tinos" w:hAnsi="Tinos" w:cs="Tinos"/>
          <w:color w:val="000000" w:themeColor="text1"/>
          <w:sz w:val="28"/>
          <w:szCs w:val="28"/>
        </w:rPr>
      </w:pP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разработал два законопроекта, направленных на синхронизацию полномочий органов федеральног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 и муниципального земельного контроля и повышение эффективности надзорной деятельности. 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 </w:t>
      </w:r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000000" w:themeColor="text1"/>
          <w:sz w:val="24"/>
        </w:rPr>
        <w:t xml:space="preserve">     </w:t>
      </w:r>
      <w:r>
        <w:rPr>
          <w:rFonts w:ascii="Liberation Sans" w:eastAsia="Liberation Sans" w:hAnsi="Liberation Sans" w:cs="Liberation Sans"/>
          <w:color w:val="000000" w:themeColor="text1"/>
          <w:sz w:val="24"/>
        </w:rPr>
        <w:t xml:space="preserve">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Первым законопроект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ом предусмотрено, что формированием государственной политики в сфере муниципального земельного контроля и осуществлением его координации за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ймется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. Полномочиями по государственному мониторингу земель предполагается наделить ППК «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». Централизованный механизм проведения обследований повысит качество и эффективность государственного земельного контроля (надзора).</w:t>
      </w:r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Второй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законопроект предлагает расширить применение современных технологий в ходе государственного и муниципального земельного контроля -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беспилотников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>, пилотируемых авиационных систем и космических аппаратов. А также планируется ввести механизм по аналогии с вы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явлением нарушений правил дорожного движения: нарушение земельного законодательства может быть выявлено без взаимодействия с правообладателем и дополнительных проверок. </w:t>
      </w:r>
    </w:p>
    <w:p w:rsidR="00C0040A" w:rsidRDefault="00171418" w:rsidP="00040C94">
      <w:pPr>
        <w:spacing w:before="120" w:after="120" w:line="276" w:lineRule="auto"/>
        <w:jc w:val="both"/>
        <w:outlineLvl w:val="0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«Данные законопроекты ориентированы на создание автоматизированных процессов выявления нарушений земельного законодательства и направлены на защиту добросовестных собственников, которые  используют земельные участки по назначению</w:t>
      </w:r>
      <w:proofErr w:type="gramStart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,»</w:t>
      </w:r>
      <w:proofErr w:type="gramEnd"/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– говорит и.о. начальник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 отдела государственного земельного надзора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Татьяна Дудоладова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.</w:t>
      </w:r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76" w:lineRule="auto"/>
        <w:jc w:val="both"/>
        <w:rPr>
          <w:rFonts w:ascii="Tinos" w:hAnsi="Tinos" w:cs="Tinos"/>
          <w:i/>
          <w:i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Главный консультант аппарата Уполномоченного по правам человека в Самарской области </w:t>
      </w:r>
      <w:r>
        <w:rPr>
          <w:rFonts w:ascii="Tinos" w:eastAsia="Tinos" w:hAnsi="Tinos" w:cs="Tinos"/>
          <w:b/>
          <w:bCs/>
          <w:color w:val="000000"/>
          <w:sz w:val="28"/>
          <w:szCs w:val="28"/>
          <w:highlight w:val="white"/>
        </w:rPr>
        <w:t>Екатерина Белозеров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отметила: «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Совершенствование законодательства в сфере земе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  <w:highlight w:val="white"/>
        </w:rPr>
        <w:t>льного надзора позволяет рационально использовать земельные ресурсы, в том числе и на территории нашего региона, а также обеспечивает защиту прав собственности граждан и бережное отношение к земле как природному объекту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».</w:t>
      </w:r>
    </w:p>
    <w:p w:rsidR="00C0040A" w:rsidRDefault="00171418" w:rsidP="00040C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120" w:after="120" w:line="276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Подробнее новости </w:t>
      </w:r>
      <w:proofErr w:type="gram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самарского</w:t>
      </w:r>
      <w:proofErr w:type="gram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Росре</w: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естра</w:t>
      </w:r>
      <w:proofErr w:type="spell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в МАХ: https://max.ru/id6317053595_gos</w:t>
      </w:r>
    </w:p>
    <w:p w:rsidR="00C0040A" w:rsidRDefault="0017141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C0040A" w:rsidRDefault="001714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Самарской области</w:t>
      </w:r>
    </w:p>
    <w:sectPr w:rsidR="00C0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418" w:rsidRDefault="00171418">
      <w:pPr>
        <w:spacing w:after="0" w:line="240" w:lineRule="auto"/>
      </w:pPr>
      <w:r>
        <w:separator/>
      </w:r>
    </w:p>
  </w:endnote>
  <w:endnote w:type="continuationSeparator" w:id="0">
    <w:p w:rsidR="00171418" w:rsidRDefault="0017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418" w:rsidRDefault="00171418">
      <w:pPr>
        <w:spacing w:after="0" w:line="240" w:lineRule="auto"/>
      </w:pPr>
      <w:r>
        <w:separator/>
      </w:r>
    </w:p>
  </w:footnote>
  <w:footnote w:type="continuationSeparator" w:id="0">
    <w:p w:rsidR="00171418" w:rsidRDefault="0017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9D3"/>
    <w:multiLevelType w:val="hybridMultilevel"/>
    <w:tmpl w:val="146028AA"/>
    <w:lvl w:ilvl="0" w:tplc="75C6CE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DA768F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E4286F5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C3505F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7908B0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570842D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0FC413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9B8A48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9182C9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1">
    <w:nsid w:val="3E494343"/>
    <w:multiLevelType w:val="hybridMultilevel"/>
    <w:tmpl w:val="6C882008"/>
    <w:lvl w:ilvl="0" w:tplc="5928C7D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6AC465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A99AFF3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F8F694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9F1C8E3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359C1C2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4FA862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939EB4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5C34CAB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2">
    <w:nsid w:val="414C4207"/>
    <w:multiLevelType w:val="hybridMultilevel"/>
    <w:tmpl w:val="9EE0631E"/>
    <w:lvl w:ilvl="0" w:tplc="02501C2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EE48F88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788CF39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934A2C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FA2403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DBB419C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C87009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1C5A1B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A498E37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50D67420"/>
    <w:multiLevelType w:val="multilevel"/>
    <w:tmpl w:val="D54C7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8F15C49"/>
    <w:multiLevelType w:val="multilevel"/>
    <w:tmpl w:val="23888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5DF54A71"/>
    <w:multiLevelType w:val="multilevel"/>
    <w:tmpl w:val="CD749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5F9C32F0"/>
    <w:multiLevelType w:val="hybridMultilevel"/>
    <w:tmpl w:val="B42EB986"/>
    <w:lvl w:ilvl="0" w:tplc="DE96B68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F60E80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8118FF6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E2E047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ECAA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760FD0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8F8C81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1B065A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230B3E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66407F8D"/>
    <w:multiLevelType w:val="hybridMultilevel"/>
    <w:tmpl w:val="171CEDCC"/>
    <w:lvl w:ilvl="0" w:tplc="5FA840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42482A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46EA6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5F1C4A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1EEEA7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D0CCE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DFEC3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8C29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4C1C354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0A"/>
    <w:rsid w:val="00040C94"/>
    <w:rsid w:val="00171418"/>
    <w:rsid w:val="00C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4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40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4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40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>reg.samregistr.ru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23</cp:revision>
  <dcterms:created xsi:type="dcterms:W3CDTF">2024-06-20T09:57:00Z</dcterms:created>
  <dcterms:modified xsi:type="dcterms:W3CDTF">2026-04-15T06:06:00Z</dcterms:modified>
</cp:coreProperties>
</file>